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EA6" w:rsidRDefault="00423EA6" w:rsidP="00423EA6">
      <w:pPr>
        <w:ind w:firstLine="709"/>
        <w:jc w:val="center"/>
        <w:rPr>
          <w:rFonts w:ascii="Times New Roman" w:eastAsia="SimSun" w:hAnsi="Times New Roman" w:cs="Times New Roman"/>
          <w:b/>
          <w:color w:val="0D0D0D"/>
          <w:sz w:val="24"/>
          <w:szCs w:val="24"/>
          <w:lang w:val="ru-RU" w:eastAsia="ar-SA"/>
        </w:rPr>
      </w:pPr>
      <w:r w:rsidRPr="007D07B5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val="ru-RU" w:eastAsia="ar-SA"/>
        </w:rPr>
        <w:t xml:space="preserve">Аннотация к рабочей программе по </w:t>
      </w:r>
      <w:r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val="ru-RU" w:eastAsia="ar-SA"/>
        </w:rPr>
        <w:t>химии</w:t>
      </w:r>
      <w:r w:rsidRPr="007D07B5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val="ru-RU" w:eastAsia="ar-SA"/>
        </w:rPr>
        <w:t xml:space="preserve"> основного общего образования (</w:t>
      </w:r>
      <w:r w:rsidR="00CA7BCC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ru-RU"/>
        </w:rPr>
        <w:t>8</w:t>
      </w:r>
      <w:r w:rsidR="00CA7BCC" w:rsidRPr="00CA7BCC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 xml:space="preserve"> </w:t>
      </w:r>
      <w:r w:rsidR="00CA7BCC" w:rsidRPr="00CA7BCC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ru-RU"/>
        </w:rPr>
        <w:t xml:space="preserve">– 10 </w:t>
      </w:r>
      <w:r w:rsidRPr="00CA7BC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val="ru-RU" w:eastAsia="ar-SA"/>
        </w:rPr>
        <w:t>класс</w:t>
      </w:r>
      <w:r w:rsidRPr="007D07B5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val="ru-RU" w:eastAsia="ar-SA"/>
        </w:rPr>
        <w:t>) (ФГОС ООО приказ Министерства просвещения Российской Федерации от 31.05.2021 № 287)</w:t>
      </w:r>
      <w:r w:rsidRPr="007D07B5">
        <w:rPr>
          <w:rFonts w:ascii="Times New Roman" w:eastAsia="SimSun" w:hAnsi="Times New Roman" w:cs="Times New Roman"/>
          <w:b/>
          <w:bCs/>
          <w:iCs/>
          <w:color w:val="0D0D0D"/>
          <w:sz w:val="24"/>
          <w:szCs w:val="24"/>
          <w:lang w:val="ru-RU" w:eastAsia="ar-SA"/>
        </w:rPr>
        <w:t xml:space="preserve"> обучающихся </w:t>
      </w:r>
      <w:r w:rsidRPr="007D07B5">
        <w:rPr>
          <w:rFonts w:ascii="Times New Roman" w:eastAsia="SimSun" w:hAnsi="Times New Roman" w:cs="Times New Roman"/>
          <w:b/>
          <w:color w:val="0D0D0D"/>
          <w:sz w:val="24"/>
          <w:szCs w:val="24"/>
          <w:lang w:val="ru-RU" w:eastAsia="ar-SA"/>
        </w:rPr>
        <w:t>с нарушениями слуха</w:t>
      </w:r>
    </w:p>
    <w:p w:rsidR="00423EA6" w:rsidRDefault="00423EA6" w:rsidP="00423EA6">
      <w:pPr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</w:p>
    <w:p w:rsidR="00423EA6" w:rsidRPr="00423EA6" w:rsidRDefault="00423EA6" w:rsidP="00423EA6">
      <w:pPr>
        <w:autoSpaceDE w:val="0"/>
        <w:autoSpaceDN w:val="0"/>
        <w:ind w:right="144" w:firstLine="72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Рабочая програ</w:t>
      </w:r>
      <w:r w:rsidR="00CA7BC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мма по химии для обучающихся 8-10</w:t>
      </w: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 классов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химии, а также на основе Примерной программы воспитания обучающихся при получении основного общего образования и с учётом Концепции преподавания учебного предмета «Химия» в образовательных организациях Российской Федерации, реализующих основные общеобразовательные программы (утв. Решением Коллегии </w:t>
      </w:r>
      <w:proofErr w:type="spellStart"/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Минпросвещения</w:t>
      </w:r>
      <w:proofErr w:type="spellEnd"/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 России, протокол от 03.12.2019 </w:t>
      </w: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N</w:t>
      </w: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 ПК-4вн). Рабочая программа адаптирован с учётом психофизиологических особенностей обучающихся и рассчитана на 200 часов (2 урока в неделю).</w:t>
      </w:r>
    </w:p>
    <w:p w:rsidR="00423EA6" w:rsidRPr="00423EA6" w:rsidRDefault="00423EA6" w:rsidP="00423EA6">
      <w:pPr>
        <w:autoSpaceDE w:val="0"/>
        <w:autoSpaceDN w:val="0"/>
        <w:ind w:right="144" w:firstLine="72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Вклад учебного предмета «Химия» в достижение целей основного общего образования обусловлен во многом значением химической науки в познании законов природы, в развитии производительных сил общества и создании новой базы материальной культуры.</w:t>
      </w:r>
    </w:p>
    <w:p w:rsidR="00423EA6" w:rsidRPr="00423EA6" w:rsidRDefault="00423EA6" w:rsidP="00423EA6">
      <w:pPr>
        <w:autoSpaceDE w:val="0"/>
        <w:autoSpaceDN w:val="0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Химия как элемент системы естественных наук распространила своё влияние на все области человеческого существования, задала новое видение мира, стала неотъемлемым компонентом мировой культуры, необходимым условием жизни общества: знание химии служит основой для формирования мировоззрения человека, его представлений о материальном единстве мира; важную роль играют формируемые химией представления о взаимопревращениях энергии и об эволюции веществ в природе; современная химия направлена на решение глобальных проблем устойчивого развития человечества — сырьевой, энергетической, пищевой и экологической безопасности, проблем здравоохранения.</w:t>
      </w:r>
    </w:p>
    <w:p w:rsidR="00423EA6" w:rsidRPr="00423EA6" w:rsidRDefault="00423EA6" w:rsidP="00423EA6">
      <w:pPr>
        <w:autoSpaceDE w:val="0"/>
        <w:autoSpaceDN w:val="0"/>
        <w:ind w:right="46" w:firstLine="72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В условиях возрастающего значения химии в жизни общества существенно повысилась роль химического образования. В плане социализации оно является одним из условий формирования интеллекта личности и гармоничного её развития.</w:t>
      </w:r>
    </w:p>
    <w:p w:rsidR="00423EA6" w:rsidRPr="00423EA6" w:rsidRDefault="00423EA6" w:rsidP="00423EA6">
      <w:pPr>
        <w:autoSpaceDE w:val="0"/>
        <w:autoSpaceDN w:val="0"/>
        <w:ind w:right="46" w:firstLine="72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Современному человеку химические знания необходимы для приобретения общекультурного уровня, позволяющего уверенно трудиться в социуме и ответственно участвовать в многообразной жизни общества, для осознания важности разумного отношения к своему здоровью и здоровью других, к окружающей природной среде, для грамотного поведения при использовании различных материалов и химических веществ в повседневной жизни.</w:t>
      </w:r>
    </w:p>
    <w:p w:rsidR="00423EA6" w:rsidRPr="00423EA6" w:rsidRDefault="00423EA6" w:rsidP="00423EA6">
      <w:pPr>
        <w:autoSpaceDE w:val="0"/>
        <w:autoSpaceDN w:val="0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Химическое образование в основной школе является базовым по отношению к системе общего химического образования. Поэтому на соответствующем ему уровне оно реализует присущие общему химическому образованию ключевые ценности, которые отражают государственные, общественные и индивидуальные потребности. Этим определяется сущность общей стратегии обучения, воспитания и развития, обучающихся средствами учебного предмета «Химия».</w:t>
      </w:r>
    </w:p>
    <w:p w:rsidR="00423EA6" w:rsidRPr="00423EA6" w:rsidRDefault="00423EA6" w:rsidP="00423EA6">
      <w:pPr>
        <w:autoSpaceDE w:val="0"/>
        <w:autoSpaceDN w:val="0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Изучение предмета: 1) способствует реализации возможностей для саморазвития и формирования культуры личности, её общей и функциональной грамотности; 2) вносит вклад в формирование у слабослышащих школьников мышления и творческих способностей,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 3) знакомит со спецификой научного мышления, закладывает основы целостного взгляда на единство природы и человека, является </w:t>
      </w: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lastRenderedPageBreak/>
        <w:t>ответственным этапом в формировании естественно-научной грамотности подростков; 4) способствует формированию ценностного отношения к естественно-научным знаниям, к природе, к человеку, вносит свой вклад в экологическое образование школьников.</w:t>
      </w:r>
    </w:p>
    <w:p w:rsidR="00423EA6" w:rsidRPr="00423EA6" w:rsidRDefault="00423EA6" w:rsidP="00423EA6">
      <w:pPr>
        <w:autoSpaceDE w:val="0"/>
        <w:autoSpaceDN w:val="0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Названные направления в обучении химии обеспечиваются спецификой содержания предмета, который является педагогически адаптированным отражением базовой науки химии на определённом этапе её развития.</w:t>
      </w:r>
    </w:p>
    <w:p w:rsidR="00423EA6" w:rsidRPr="00423EA6" w:rsidRDefault="00423EA6" w:rsidP="00423EA6">
      <w:pPr>
        <w:tabs>
          <w:tab w:val="left" w:pos="180"/>
        </w:tabs>
        <w:autoSpaceDE w:val="0"/>
        <w:autoSpaceDN w:val="0"/>
        <w:ind w:right="46" w:firstLine="72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Курс химии основной школы ориентирован на освоение обучающимися основ неорганической химии и некоторых понятий и сведений об отдельных объектах органической химии.</w:t>
      </w:r>
    </w:p>
    <w:p w:rsidR="00423EA6" w:rsidRPr="00423EA6" w:rsidRDefault="00423EA6" w:rsidP="00423EA6">
      <w:pPr>
        <w:autoSpaceDE w:val="0"/>
        <w:autoSpaceDN w:val="0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Структура содержания предмета сформирована на основе системного подхода к его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 атомно-молекулярного учения как основы всего естествознания, уровня Периодического закона Д. И. Менделеева как основного закона химии, учения о строении атома и химической связи, представлений об электролитической диссоциации веществ в растворах. 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423EA6" w:rsidRPr="00423EA6" w:rsidRDefault="00423EA6" w:rsidP="00423EA6">
      <w:pPr>
        <w:autoSpaceDE w:val="0"/>
        <w:autoSpaceDN w:val="0"/>
        <w:ind w:right="144" w:firstLine="72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Такая организация содержания курса способствует представлению химической составляющей научной картины мира в логике её системной природы. Тем самым обеспечивается возможность формирования у обучающихся ценностного отношения к научному знанию и методам познания в науке.</w:t>
      </w:r>
    </w:p>
    <w:p w:rsidR="00423EA6" w:rsidRPr="00423EA6" w:rsidRDefault="00423EA6" w:rsidP="00423EA6">
      <w:pPr>
        <w:autoSpaceDE w:val="0"/>
        <w:autoSpaceDN w:val="0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Цели изучения учебного предмета «химия»</w:t>
      </w:r>
    </w:p>
    <w:p w:rsidR="00423EA6" w:rsidRPr="00423EA6" w:rsidRDefault="00423EA6" w:rsidP="00423EA6">
      <w:pPr>
        <w:autoSpaceDE w:val="0"/>
        <w:autoSpaceDN w:val="0"/>
        <w:ind w:right="144" w:firstLine="72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К направлению первостепенной значимости при реализации образовательных функций предмета «Химия» традиционно относят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предмета состоит в формировании системы химических знаний —важнейших фактов, понятий, законов и теоретических положений, доступных обобщений </w:t>
      </w:r>
      <w:r w:rsidRPr="00423EA6">
        <w:rPr>
          <w:rFonts w:ascii="Times New Roman" w:eastAsia="MS Mincho" w:hAnsi="Times New Roman" w:cs="Times New Roman"/>
          <w:sz w:val="24"/>
          <w:szCs w:val="24"/>
          <w:lang w:val="ru-RU" w:eastAsia="en-US"/>
        </w:rPr>
        <w:br/>
      </w: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мировоззренческого характера, языка науки, знаний о научных методах изучения веществ и химических реакций, а также в формировании и развитии умений и способов деятельности, связанных с планированием, наблюдением и проведением химического эксперимента, соблюдением правил безопасного обращения с веществами в повседневной жизни.</w:t>
      </w:r>
    </w:p>
    <w:p w:rsidR="00423EA6" w:rsidRPr="00423EA6" w:rsidRDefault="00423EA6" w:rsidP="00423EA6">
      <w:pPr>
        <w:autoSpaceDE w:val="0"/>
        <w:autoSpaceDN w:val="0"/>
        <w:ind w:right="144" w:firstLine="720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Наряду с этим цели изучения предмета в программе уточнены и скорректированы с учётом новых приоритетов в системе основного общего образования. Сегодня в образовании особо значимой признаётся направленность обучения на развитие и саморазвитие личности, формирование её интеллекта и общей культуры. Обучение умению учиться и продолжать своё образование самостоятельно становится одной из важнейших функций учебных предметов.</w:t>
      </w:r>
    </w:p>
    <w:p w:rsidR="00423EA6" w:rsidRPr="00423EA6" w:rsidRDefault="00423EA6" w:rsidP="00423EA6">
      <w:pPr>
        <w:tabs>
          <w:tab w:val="left" w:pos="180"/>
        </w:tabs>
        <w:autoSpaceDE w:val="0"/>
        <w:autoSpaceDN w:val="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В связи с этим при изучении предмета в основной школе доминирующее значение приобрели такие цели, как: </w:t>
      </w:r>
    </w:p>
    <w:p w:rsidR="00423EA6" w:rsidRPr="00423EA6" w:rsidRDefault="00423EA6" w:rsidP="00423EA6">
      <w:pPr>
        <w:numPr>
          <w:ilvl w:val="0"/>
          <w:numId w:val="1"/>
        </w:numPr>
        <w:tabs>
          <w:tab w:val="left" w:pos="180"/>
        </w:tabs>
        <w:autoSpaceDE w:val="0"/>
        <w:autoSpaceDN w:val="0"/>
        <w:spacing w:after="200"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 </w:t>
      </w:r>
    </w:p>
    <w:p w:rsidR="00423EA6" w:rsidRPr="00423EA6" w:rsidRDefault="00423EA6" w:rsidP="00423EA6">
      <w:pPr>
        <w:numPr>
          <w:ilvl w:val="0"/>
          <w:numId w:val="1"/>
        </w:numPr>
        <w:tabs>
          <w:tab w:val="left" w:pos="180"/>
        </w:tabs>
        <w:autoSpaceDE w:val="0"/>
        <w:autoSpaceDN w:val="0"/>
        <w:spacing w:after="200"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направленность обучения на систематическое приобщение обучающихся к самостоятельному поиску новых знаний;</w:t>
      </w:r>
    </w:p>
    <w:p w:rsidR="00423EA6" w:rsidRPr="00423EA6" w:rsidRDefault="00423EA6" w:rsidP="00423EA6">
      <w:pPr>
        <w:numPr>
          <w:ilvl w:val="0"/>
          <w:numId w:val="1"/>
        </w:numPr>
        <w:tabs>
          <w:tab w:val="left" w:pos="180"/>
        </w:tabs>
        <w:autoSpaceDE w:val="0"/>
        <w:autoSpaceDN w:val="0"/>
        <w:spacing w:after="200"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lastRenderedPageBreak/>
        <w:t xml:space="preserve">познавательной деятельности, научным методам познания, формирующим мотивацию и развитие способностей к химии; </w:t>
      </w:r>
    </w:p>
    <w:p w:rsidR="00423EA6" w:rsidRPr="00423EA6" w:rsidRDefault="00423EA6" w:rsidP="00423EA6">
      <w:pPr>
        <w:numPr>
          <w:ilvl w:val="0"/>
          <w:numId w:val="1"/>
        </w:numPr>
        <w:tabs>
          <w:tab w:val="left" w:pos="180"/>
        </w:tabs>
        <w:autoSpaceDE w:val="0"/>
        <w:autoSpaceDN w:val="0"/>
        <w:spacing w:after="200"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обеспечение условий, способствующих приобретению обучающимися опыта разнообразной деятельности, познания и самопознания, ключевых компетенций, имеющих универсальное значение для различных видов деятельности; </w:t>
      </w:r>
    </w:p>
    <w:p w:rsidR="00423EA6" w:rsidRPr="00423EA6" w:rsidRDefault="00423EA6" w:rsidP="00423EA6">
      <w:pPr>
        <w:numPr>
          <w:ilvl w:val="0"/>
          <w:numId w:val="1"/>
        </w:numPr>
        <w:tabs>
          <w:tab w:val="left" w:pos="180"/>
        </w:tabs>
        <w:autoSpaceDE w:val="0"/>
        <w:autoSpaceDN w:val="0"/>
        <w:spacing w:after="200"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формирование умений объяснять и оценивать явления окружающего мира на основании знаний и опыта, полученных при изучении химии; </w:t>
      </w:r>
    </w:p>
    <w:p w:rsidR="00423EA6" w:rsidRPr="00423EA6" w:rsidRDefault="00423EA6" w:rsidP="00423EA6">
      <w:pPr>
        <w:numPr>
          <w:ilvl w:val="0"/>
          <w:numId w:val="1"/>
        </w:numPr>
        <w:tabs>
          <w:tab w:val="left" w:pos="180"/>
        </w:tabs>
        <w:autoSpaceDE w:val="0"/>
        <w:autoSpaceDN w:val="0"/>
        <w:spacing w:after="200"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 xml:space="preserve"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окружающего мира; </w:t>
      </w:r>
    </w:p>
    <w:p w:rsidR="00423EA6" w:rsidRPr="00423EA6" w:rsidRDefault="00423EA6" w:rsidP="00423EA6">
      <w:pPr>
        <w:numPr>
          <w:ilvl w:val="0"/>
          <w:numId w:val="1"/>
        </w:numPr>
        <w:tabs>
          <w:tab w:val="left" w:pos="180"/>
        </w:tabs>
        <w:autoSpaceDE w:val="0"/>
        <w:autoSpaceDN w:val="0"/>
        <w:spacing w:after="200"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ru-RU" w:eastAsia="en-US"/>
        </w:rPr>
      </w:pPr>
      <w:r w:rsidRPr="00423E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en-US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682747" w:rsidRDefault="00330677" w:rsidP="0033067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Контроль знаний</w:t>
      </w:r>
    </w:p>
    <w:tbl>
      <w:tblPr>
        <w:tblStyle w:val="a3"/>
        <w:tblW w:w="10755" w:type="dxa"/>
        <w:tblInd w:w="-572" w:type="dxa"/>
        <w:tblLook w:val="04A0" w:firstRow="1" w:lastRow="0" w:firstColumn="1" w:lastColumn="0" w:noHBand="0" w:noVBand="1"/>
      </w:tblPr>
      <w:tblGrid>
        <w:gridCol w:w="957"/>
        <w:gridCol w:w="1969"/>
        <w:gridCol w:w="1544"/>
        <w:gridCol w:w="1544"/>
        <w:gridCol w:w="1544"/>
        <w:gridCol w:w="1501"/>
        <w:gridCol w:w="1696"/>
      </w:tblGrid>
      <w:tr w:rsidR="00B23B45" w:rsidTr="00B23B45">
        <w:trPr>
          <w:trHeight w:val="627"/>
        </w:trPr>
        <w:tc>
          <w:tcPr>
            <w:tcW w:w="957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9798" w:type="dxa"/>
            <w:gridSpan w:val="6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занятий</w:t>
            </w:r>
          </w:p>
        </w:tc>
      </w:tr>
      <w:tr w:rsidR="00B23B45" w:rsidTr="00B23B45">
        <w:trPr>
          <w:trHeight w:val="954"/>
        </w:trPr>
        <w:tc>
          <w:tcPr>
            <w:tcW w:w="957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9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Диагностическая контрольная работа</w:t>
            </w:r>
          </w:p>
        </w:tc>
        <w:tc>
          <w:tcPr>
            <w:tcW w:w="1544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за 1 четверть</w:t>
            </w:r>
          </w:p>
        </w:tc>
        <w:tc>
          <w:tcPr>
            <w:tcW w:w="1544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за 1 четверть</w:t>
            </w:r>
          </w:p>
        </w:tc>
        <w:tc>
          <w:tcPr>
            <w:tcW w:w="1544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за 1 четверть</w:t>
            </w:r>
          </w:p>
        </w:tc>
        <w:tc>
          <w:tcPr>
            <w:tcW w:w="1501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Годовая контрольная работа</w:t>
            </w:r>
          </w:p>
        </w:tc>
        <w:tc>
          <w:tcPr>
            <w:tcW w:w="1696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Лабораторные работы</w:t>
            </w:r>
          </w:p>
        </w:tc>
      </w:tr>
      <w:tr w:rsidR="00B23B45" w:rsidTr="00B23B45">
        <w:trPr>
          <w:trHeight w:val="311"/>
        </w:trPr>
        <w:tc>
          <w:tcPr>
            <w:tcW w:w="957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969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4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4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4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1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96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B23B45" w:rsidTr="00B23B45">
        <w:trPr>
          <w:trHeight w:val="311"/>
        </w:trPr>
        <w:tc>
          <w:tcPr>
            <w:tcW w:w="957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969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4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4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4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1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96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B23B45" w:rsidTr="00B23B45">
        <w:trPr>
          <w:trHeight w:val="692"/>
        </w:trPr>
        <w:tc>
          <w:tcPr>
            <w:tcW w:w="957" w:type="dxa"/>
          </w:tcPr>
          <w:p w:rsidR="00B23B45" w:rsidRPr="00CA7BCC" w:rsidRDefault="00CA7BCC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bookmarkStart w:id="0" w:name="_GoBack"/>
            <w:bookmarkEnd w:id="0"/>
          </w:p>
        </w:tc>
        <w:tc>
          <w:tcPr>
            <w:tcW w:w="1969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4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4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4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1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96" w:type="dxa"/>
          </w:tcPr>
          <w:p w:rsidR="00B23B45" w:rsidRDefault="00B23B45" w:rsidP="0033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</w:tbl>
    <w:p w:rsidR="00330677" w:rsidRPr="00330677" w:rsidRDefault="00330677" w:rsidP="00330677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sectPr w:rsidR="00330677" w:rsidRPr="00330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12B2A"/>
    <w:multiLevelType w:val="hybridMultilevel"/>
    <w:tmpl w:val="369EA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EA6"/>
    <w:rsid w:val="00330677"/>
    <w:rsid w:val="00423EA6"/>
    <w:rsid w:val="00682747"/>
    <w:rsid w:val="00B23B45"/>
    <w:rsid w:val="00CA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7B55"/>
  <w15:chartTrackingRefBased/>
  <w15:docId w15:val="{4D031363-4CA7-42B5-8B7F-6C9FD079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EA6"/>
    <w:pPr>
      <w:spacing w:after="0" w:line="240" w:lineRule="auto"/>
    </w:pPr>
    <w:rPr>
      <w:rFonts w:eastAsiaTheme="minorEastAsia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3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2023-01-11T10:57:00Z</dcterms:created>
  <dcterms:modified xsi:type="dcterms:W3CDTF">2023-10-03T10:45:00Z</dcterms:modified>
</cp:coreProperties>
</file>